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37B" w:rsidRPr="0054237B" w:rsidRDefault="0054237B" w:rsidP="0054237B">
      <w:pPr>
        <w:jc w:val="center"/>
        <w:rPr>
          <w:rFonts w:ascii="Times" w:hAnsi="Times"/>
          <w:sz w:val="72"/>
          <w:szCs w:val="72"/>
        </w:rPr>
      </w:pPr>
      <w:r w:rsidRPr="0054237B">
        <w:rPr>
          <w:rFonts w:ascii="Times" w:hAnsi="Times"/>
          <w:sz w:val="72"/>
          <w:szCs w:val="72"/>
        </w:rPr>
        <w:t>Module 1 Digital Resources</w:t>
      </w:r>
    </w:p>
    <w:p w:rsidR="0054237B" w:rsidRDefault="0054237B" w:rsidP="0054237B">
      <w:pPr>
        <w:jc w:val="center"/>
        <w:rPr>
          <w:rFonts w:ascii="Times" w:hAnsi="Times"/>
          <w:b/>
          <w:bCs/>
          <w:sz w:val="56"/>
          <w:szCs w:val="56"/>
        </w:rPr>
      </w:pPr>
    </w:p>
    <w:p w:rsidR="00796CDB" w:rsidRDefault="0054237B" w:rsidP="0054237B">
      <w:pPr>
        <w:jc w:val="center"/>
        <w:rPr>
          <w:rFonts w:ascii="Times" w:hAnsi="Times"/>
          <w:b/>
          <w:bCs/>
          <w:sz w:val="56"/>
          <w:szCs w:val="56"/>
        </w:rPr>
      </w:pPr>
      <w:r w:rsidRPr="0054237B">
        <w:rPr>
          <w:rFonts w:ascii="Times" w:hAnsi="Times"/>
          <w:b/>
          <w:bCs/>
          <w:sz w:val="56"/>
          <w:szCs w:val="56"/>
        </w:rPr>
        <w:t>Khan Academy</w:t>
      </w:r>
      <w:r>
        <w:rPr>
          <w:rFonts w:ascii="Times" w:hAnsi="Times"/>
          <w:b/>
          <w:bCs/>
          <w:sz w:val="56"/>
          <w:szCs w:val="56"/>
        </w:rPr>
        <w:t xml:space="preserve"> Videos</w:t>
      </w:r>
    </w:p>
    <w:p w:rsidR="0054237B" w:rsidRDefault="0054237B" w:rsidP="0054237B">
      <w:pPr>
        <w:jc w:val="center"/>
        <w:rPr>
          <w:rFonts w:ascii="Times" w:hAnsi="Times"/>
          <w:b/>
          <w:bCs/>
          <w:sz w:val="56"/>
          <w:szCs w:val="56"/>
        </w:rPr>
      </w:pPr>
    </w:p>
    <w:p w:rsidR="0054237B" w:rsidRPr="0054237B" w:rsidRDefault="0054237B" w:rsidP="0054237B">
      <w:pPr>
        <w:spacing w:line="360" w:lineRule="auto"/>
        <w:jc w:val="center"/>
        <w:rPr>
          <w:rFonts w:ascii="Times" w:hAnsi="Times"/>
          <w:b/>
          <w:bCs/>
          <w:sz w:val="160"/>
          <w:szCs w:val="160"/>
        </w:rPr>
      </w:pPr>
      <w:hyperlink r:id="rId4" w:history="1">
        <w:r w:rsidRPr="0054237B">
          <w:rPr>
            <w:rStyle w:val="Hyperlink"/>
            <w:sz w:val="40"/>
            <w:szCs w:val="40"/>
          </w:rPr>
          <w:t>Adding Poly</w:t>
        </w:r>
        <w:r w:rsidRPr="0054237B">
          <w:rPr>
            <w:rStyle w:val="Hyperlink"/>
            <w:sz w:val="40"/>
            <w:szCs w:val="40"/>
          </w:rPr>
          <w:t>n</w:t>
        </w:r>
        <w:r w:rsidRPr="0054237B">
          <w:rPr>
            <w:rStyle w:val="Hyperlink"/>
            <w:sz w:val="40"/>
            <w:szCs w:val="40"/>
          </w:rPr>
          <w:t>omials</w:t>
        </w:r>
      </w:hyperlink>
    </w:p>
    <w:p w:rsidR="0054237B" w:rsidRPr="0054237B" w:rsidRDefault="0054237B" w:rsidP="0054237B">
      <w:pPr>
        <w:spacing w:line="360" w:lineRule="auto"/>
        <w:jc w:val="center"/>
        <w:rPr>
          <w:rStyle w:val="Hyperlink"/>
          <w:sz w:val="40"/>
          <w:szCs w:val="40"/>
        </w:rPr>
      </w:pPr>
      <w:hyperlink r:id="rId5" w:history="1">
        <w:r w:rsidRPr="0054237B">
          <w:rPr>
            <w:rStyle w:val="Hyperlink"/>
            <w:sz w:val="40"/>
            <w:szCs w:val="40"/>
          </w:rPr>
          <w:t>Subtracting Polynomials</w:t>
        </w:r>
      </w:hyperlink>
    </w:p>
    <w:p w:rsidR="0054237B" w:rsidRPr="0054237B" w:rsidRDefault="0054237B" w:rsidP="0054237B">
      <w:pPr>
        <w:spacing w:line="360" w:lineRule="auto"/>
        <w:jc w:val="center"/>
        <w:rPr>
          <w:rStyle w:val="Hyperlink"/>
          <w:sz w:val="40"/>
          <w:szCs w:val="40"/>
        </w:rPr>
      </w:pPr>
      <w:hyperlink r:id="rId6" w:history="1">
        <w:r w:rsidRPr="0054237B">
          <w:rPr>
            <w:rStyle w:val="Hyperlink"/>
            <w:sz w:val="40"/>
            <w:szCs w:val="40"/>
          </w:rPr>
          <w:t>Multiply Mono</w:t>
        </w:r>
        <w:bookmarkStart w:id="0" w:name="_GoBack"/>
        <w:bookmarkEnd w:id="0"/>
        <w:r w:rsidRPr="0054237B">
          <w:rPr>
            <w:rStyle w:val="Hyperlink"/>
            <w:sz w:val="40"/>
            <w:szCs w:val="40"/>
          </w:rPr>
          <w:t>m</w:t>
        </w:r>
        <w:r w:rsidRPr="0054237B">
          <w:rPr>
            <w:rStyle w:val="Hyperlink"/>
            <w:sz w:val="40"/>
            <w:szCs w:val="40"/>
          </w:rPr>
          <w:t>ial x Polynomial</w:t>
        </w:r>
      </w:hyperlink>
    </w:p>
    <w:p w:rsidR="0054237B" w:rsidRPr="0054237B" w:rsidRDefault="0054237B" w:rsidP="0054237B">
      <w:pPr>
        <w:spacing w:line="360" w:lineRule="auto"/>
        <w:jc w:val="center"/>
        <w:rPr>
          <w:rStyle w:val="Hyperlink"/>
          <w:sz w:val="40"/>
          <w:szCs w:val="40"/>
        </w:rPr>
      </w:pPr>
      <w:hyperlink r:id="rId7" w:history="1">
        <w:r w:rsidRPr="0054237B">
          <w:rPr>
            <w:rStyle w:val="Hyperlink"/>
            <w:sz w:val="40"/>
            <w:szCs w:val="40"/>
          </w:rPr>
          <w:t>Multiply Binomial x Binomial</w:t>
        </w:r>
      </w:hyperlink>
    </w:p>
    <w:p w:rsidR="0054237B" w:rsidRPr="0054237B" w:rsidRDefault="0054237B" w:rsidP="0054237B">
      <w:pPr>
        <w:spacing w:line="360" w:lineRule="auto"/>
        <w:jc w:val="center"/>
        <w:rPr>
          <w:rStyle w:val="Hyperlink"/>
          <w:sz w:val="40"/>
          <w:szCs w:val="40"/>
        </w:rPr>
      </w:pPr>
      <w:hyperlink r:id="rId8" w:history="1">
        <w:r w:rsidRPr="0054237B">
          <w:rPr>
            <w:rStyle w:val="Hyperlink"/>
            <w:sz w:val="40"/>
            <w:szCs w:val="40"/>
          </w:rPr>
          <w:t>Multiply Binomial x Polynomial</w:t>
        </w:r>
      </w:hyperlink>
    </w:p>
    <w:p w:rsidR="0054237B" w:rsidRPr="0054237B" w:rsidRDefault="0054237B" w:rsidP="0054237B">
      <w:pPr>
        <w:spacing w:line="360" w:lineRule="auto"/>
        <w:jc w:val="center"/>
        <w:rPr>
          <w:rFonts w:ascii="Times" w:hAnsi="Times"/>
          <w:b/>
          <w:bCs/>
          <w:sz w:val="180"/>
          <w:szCs w:val="180"/>
        </w:rPr>
      </w:pPr>
      <w:hyperlink r:id="rId9" w:history="1">
        <w:r w:rsidRPr="0054237B">
          <w:rPr>
            <w:rStyle w:val="Hyperlink"/>
            <w:sz w:val="40"/>
            <w:szCs w:val="40"/>
          </w:rPr>
          <w:t>Factoring Trinomials when a = 1</w:t>
        </w:r>
      </w:hyperlink>
    </w:p>
    <w:p w:rsidR="0054237B" w:rsidRPr="0054237B" w:rsidRDefault="0054237B" w:rsidP="0054237B">
      <w:pPr>
        <w:jc w:val="center"/>
        <w:rPr>
          <w:rFonts w:ascii="Times" w:hAnsi="Times"/>
          <w:b/>
          <w:bCs/>
          <w:sz w:val="72"/>
          <w:szCs w:val="72"/>
        </w:rPr>
      </w:pPr>
    </w:p>
    <w:sectPr w:rsidR="0054237B" w:rsidRPr="0054237B" w:rsidSect="00397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37B"/>
    <w:rsid w:val="0022337B"/>
    <w:rsid w:val="003970C1"/>
    <w:rsid w:val="00542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7B16E7"/>
  <w15:chartTrackingRefBased/>
  <w15:docId w15:val="{975C76D5-E7A6-8547-A9A3-01D05809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23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42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algebra2/x2ec2f6f830c9fb89:poly-arithmetic/x2ec2f6f830c9fb89:bi-by-poly/v/more-multiplying-polynomia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algebra/x2f8bb11595b61c86:quadratics-multiplying-factoring/x2f8bb11595b61c86:multiply-binomial/v/multiplying-binomial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hanacademy.org/math/algebra2/x2ec2f6f830c9fb89:poly-arithmetic/x2ec2f6f830c9fb89:mono-by-poly/v/multiplying-monomials-by-polynomial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hanacademy.org/math/algebra-home/alg-polynomials/alg-adding-and-subtracting-polynomials/v/subtracting-polynomials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khanacademy.org/math/algebra-home/alg-polynomials/alg-adding-and-subtracting-polynomials/v/adding-and-subtracting-polynomials-1" TargetMode="External"/><Relationship Id="rId9" Type="http://schemas.openxmlformats.org/officeDocument/2006/relationships/hyperlink" Target="https://www.khanacademy.org/math/algebra/x2f8bb11595b61c86:quadratics-multiplying-factoring/x2f8bb11595b61c86:factor-quadratics-intro/v/factoring-quadratic-express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2020-04-14T00:08:00Z</dcterms:created>
  <dcterms:modified xsi:type="dcterms:W3CDTF">2020-04-14T00:12:00Z</dcterms:modified>
</cp:coreProperties>
</file>